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52B" w:rsidRDefault="0019652B">
      <w:pPr>
        <w:pStyle w:val="Ttulo"/>
        <w:spacing w:after="160" w:line="360" w:lineRule="auto"/>
        <w:jc w:val="right"/>
      </w:pPr>
    </w:p>
    <w:p w:rsidR="0019652B" w:rsidRDefault="0019652B">
      <w:pPr>
        <w:pStyle w:val="Ttulo"/>
        <w:spacing w:after="160" w:line="360" w:lineRule="auto"/>
        <w:jc w:val="right"/>
      </w:pPr>
    </w:p>
    <w:p w:rsidR="0019652B" w:rsidRDefault="0019652B">
      <w:pPr>
        <w:pStyle w:val="Ttulo"/>
        <w:spacing w:after="160" w:line="360" w:lineRule="auto"/>
        <w:jc w:val="right"/>
      </w:pPr>
    </w:p>
    <w:p w:rsidR="00562780" w:rsidRDefault="0019652B">
      <w:pPr>
        <w:pStyle w:val="Ttulo"/>
        <w:spacing w:after="160" w:line="360" w:lineRule="auto"/>
        <w:jc w:val="right"/>
      </w:pPr>
      <w:r>
        <w:t>Manual de I</w:t>
      </w:r>
      <w:r w:rsidR="00AD60D8">
        <w:t xml:space="preserve">nternalização de </w:t>
      </w:r>
      <w:r>
        <w:t>Aplicação</w:t>
      </w:r>
    </w:p>
    <w:p w:rsidR="00562780" w:rsidRDefault="00562780">
      <w:pPr>
        <w:pStyle w:val="Subttulo"/>
        <w:spacing w:before="240" w:line="360" w:lineRule="auto"/>
        <w:ind w:left="4530"/>
        <w:jc w:val="both"/>
      </w:pPr>
      <w:bookmarkStart w:id="0" w:name="_j4uava983gzt"/>
      <w:bookmarkEnd w:id="0"/>
    </w:p>
    <w:p w:rsidR="00562780" w:rsidRDefault="00771E0C">
      <w:pPr>
        <w:pStyle w:val="Subttulo"/>
        <w:spacing w:before="240" w:line="360" w:lineRule="auto"/>
        <w:jc w:val="right"/>
        <w:rPr>
          <w:rFonts w:ascii="Arial" w:hAnsi="Arial" w:cs="Arial"/>
          <w:color w:val="000000"/>
        </w:rPr>
      </w:pPr>
      <w:bookmarkStart w:id="1" w:name="_yugyvs304sdx"/>
      <w:bookmarkEnd w:id="1"/>
      <w:r>
        <w:rPr>
          <w:rFonts w:ascii="Arial" w:hAnsi="Arial" w:cs="Arial"/>
          <w:color w:val="000000"/>
        </w:rPr>
        <w:t>Relatório de definição arquitetural - MPOG</w:t>
      </w:r>
    </w:p>
    <w:p w:rsidR="00562780" w:rsidRDefault="00562780">
      <w:pPr>
        <w:spacing w:before="240" w:line="360" w:lineRule="auto"/>
        <w:jc w:val="both"/>
        <w:rPr>
          <w:rFonts w:ascii="Calibri" w:eastAsia="Calibri" w:hAnsi="Calibri" w:cs="Calibri"/>
        </w:rPr>
      </w:pPr>
      <w:bookmarkStart w:id="2" w:name="_a95gl768my0m"/>
      <w:bookmarkEnd w:id="2"/>
    </w:p>
    <w:p w:rsidR="00562780" w:rsidRDefault="00562780">
      <w:pPr>
        <w:spacing w:before="240" w:line="360" w:lineRule="auto"/>
        <w:jc w:val="both"/>
        <w:rPr>
          <w:rFonts w:ascii="Calibri" w:eastAsia="Calibri" w:hAnsi="Calibri" w:cs="Calibri"/>
        </w:rPr>
      </w:pPr>
    </w:p>
    <w:p w:rsidR="00562780" w:rsidRDefault="00771E0C">
      <w:pPr>
        <w:spacing w:before="240" w:line="360" w:lineRule="auto"/>
        <w:jc w:val="both"/>
        <w:rPr>
          <w:sz w:val="32"/>
          <w:szCs w:val="32"/>
        </w:rPr>
      </w:pPr>
      <w:r>
        <w:br w:type="page"/>
      </w:r>
    </w:p>
    <w:p w:rsidR="0019652B" w:rsidRDefault="0019652B">
      <w:pPr>
        <w:pStyle w:val="CabealhodoSumrio"/>
        <w:spacing w:after="0" w:line="360" w:lineRule="auto"/>
        <w:ind w:left="432" w:hanging="432"/>
        <w:jc w:val="both"/>
      </w:pPr>
      <w:bookmarkStart w:id="3" w:name="_wqm164vw0pao"/>
      <w:bookmarkEnd w:id="3"/>
    </w:p>
    <w:p w:rsidR="00562780" w:rsidRDefault="00771E0C">
      <w:pPr>
        <w:pStyle w:val="CabealhodoSumrio"/>
        <w:spacing w:after="0" w:line="360" w:lineRule="auto"/>
        <w:ind w:left="432" w:hanging="432"/>
        <w:jc w:val="both"/>
      </w:pPr>
      <w:r>
        <w:t>Sumário</w:t>
      </w:r>
    </w:p>
    <w:p w:rsidR="00562780" w:rsidRDefault="00771E0C">
      <w:pPr>
        <w:pStyle w:val="Sumrio1"/>
        <w:tabs>
          <w:tab w:val="right" w:leader="dot" w:pos="9638"/>
        </w:tabs>
      </w:pPr>
      <w:r>
        <w:fldChar w:fldCharType="begin"/>
      </w:r>
      <w:r>
        <w:rPr>
          <w:rStyle w:val="IndexLink"/>
        </w:rPr>
        <w:instrText>TOC \o "1-3" \h</w:instrText>
      </w:r>
      <w:r>
        <w:rPr>
          <w:rStyle w:val="IndexLink"/>
        </w:rPr>
        <w:fldChar w:fldCharType="separate"/>
      </w:r>
      <w:hyperlink w:anchor="__RefHeading___Toc1578_954708451">
        <w:r>
          <w:rPr>
            <w:rStyle w:val="IndexLink"/>
          </w:rPr>
          <w:t>1 Componentes Versões</w:t>
        </w:r>
        <w:r>
          <w:rPr>
            <w:rStyle w:val="IndexLink"/>
          </w:rPr>
          <w:tab/>
          <w:t>4</w:t>
        </w:r>
      </w:hyperlink>
    </w:p>
    <w:p w:rsidR="00562780" w:rsidRDefault="0004256F">
      <w:pPr>
        <w:pStyle w:val="Sumrio2"/>
        <w:tabs>
          <w:tab w:val="right" w:leader="dot" w:pos="9638"/>
        </w:tabs>
      </w:pPr>
      <w:hyperlink w:anchor="__RefHeading___Toc1580_954708451">
        <w:r w:rsidR="00771E0C">
          <w:rPr>
            <w:rStyle w:val="IndexLink"/>
          </w:rPr>
          <w:t>1.1 Tecnologia</w:t>
        </w:r>
        <w:r w:rsidR="00771E0C">
          <w:rPr>
            <w:rStyle w:val="IndexLink"/>
          </w:rPr>
          <w:tab/>
          <w:t>4</w:t>
        </w:r>
      </w:hyperlink>
    </w:p>
    <w:p w:rsidR="00562780" w:rsidRDefault="0004256F">
      <w:pPr>
        <w:pStyle w:val="Sumrio2"/>
        <w:tabs>
          <w:tab w:val="right" w:leader="dot" w:pos="9638"/>
        </w:tabs>
      </w:pPr>
      <w:hyperlink w:anchor="__RefHeading___Toc1582_954708451">
        <w:r w:rsidR="00771E0C">
          <w:rPr>
            <w:rStyle w:val="IndexLink"/>
          </w:rPr>
          <w:t>1.2 Versionamento</w:t>
        </w:r>
        <w:r w:rsidR="00771E0C">
          <w:rPr>
            <w:rStyle w:val="IndexLink"/>
          </w:rPr>
          <w:tab/>
          <w:t>4</w:t>
        </w:r>
      </w:hyperlink>
    </w:p>
    <w:p w:rsidR="00562780" w:rsidRDefault="0004256F">
      <w:pPr>
        <w:pStyle w:val="Sumrio2"/>
        <w:tabs>
          <w:tab w:val="right" w:leader="dot" w:pos="9638"/>
        </w:tabs>
      </w:pPr>
      <w:hyperlink w:anchor="__RefHeading___Toc1584_954708451">
        <w:r w:rsidR="00771E0C">
          <w:rPr>
            <w:rStyle w:val="IndexLink"/>
          </w:rPr>
          <w:t>1.3 Servidor de E-mail</w:t>
        </w:r>
        <w:r w:rsidR="00771E0C">
          <w:rPr>
            <w:rStyle w:val="IndexLink"/>
          </w:rPr>
          <w:tab/>
          <w:t>4</w:t>
        </w:r>
      </w:hyperlink>
    </w:p>
    <w:p w:rsidR="00562780" w:rsidRDefault="0004256F">
      <w:pPr>
        <w:pStyle w:val="Sumrio2"/>
        <w:tabs>
          <w:tab w:val="right" w:leader="dot" w:pos="9638"/>
        </w:tabs>
      </w:pPr>
      <w:hyperlink w:anchor="__RefHeading___Toc1586_954708451">
        <w:r w:rsidR="00771E0C">
          <w:rPr>
            <w:rStyle w:val="IndexLink"/>
          </w:rPr>
          <w:t>1.4 Banco de Dados</w:t>
        </w:r>
        <w:r w:rsidR="00771E0C">
          <w:rPr>
            <w:rStyle w:val="IndexLink"/>
          </w:rPr>
          <w:tab/>
          <w:t>4</w:t>
        </w:r>
      </w:hyperlink>
    </w:p>
    <w:p w:rsidR="00562780" w:rsidRDefault="0004256F">
      <w:pPr>
        <w:pStyle w:val="Sumrio2"/>
        <w:tabs>
          <w:tab w:val="right" w:leader="dot" w:pos="9638"/>
        </w:tabs>
      </w:pPr>
      <w:hyperlink w:anchor="__RefHeading___Toc1588_954708451">
        <w:r w:rsidR="00771E0C">
          <w:rPr>
            <w:rStyle w:val="IndexLink"/>
          </w:rPr>
          <w:t>1.5 Servidor de aplicações</w:t>
        </w:r>
        <w:r w:rsidR="00771E0C">
          <w:rPr>
            <w:rStyle w:val="IndexLink"/>
          </w:rPr>
          <w:tab/>
          <w:t>5</w:t>
        </w:r>
      </w:hyperlink>
    </w:p>
    <w:p w:rsidR="00562780" w:rsidRDefault="0004256F">
      <w:pPr>
        <w:pStyle w:val="Sumrio1"/>
        <w:tabs>
          <w:tab w:val="right" w:leader="dot" w:pos="9638"/>
        </w:tabs>
      </w:pPr>
      <w:hyperlink w:anchor="__RefHeading___Toc1590_954708451">
        <w:r w:rsidR="00771E0C">
          <w:rPr>
            <w:rStyle w:val="IndexLink"/>
          </w:rPr>
          <w:t>2 Qualidade</w:t>
        </w:r>
        <w:r w:rsidR="00771E0C">
          <w:rPr>
            <w:rStyle w:val="IndexLink"/>
          </w:rPr>
          <w:tab/>
          <w:t>6</w:t>
        </w:r>
      </w:hyperlink>
    </w:p>
    <w:p w:rsidR="00562780" w:rsidRDefault="0004256F">
      <w:pPr>
        <w:pStyle w:val="Sumrio2"/>
        <w:tabs>
          <w:tab w:val="right" w:leader="dot" w:pos="9638"/>
        </w:tabs>
      </w:pPr>
      <w:hyperlink w:anchor="__RefHeading___Toc1592_954708451">
        <w:r w:rsidR="00771E0C">
          <w:rPr>
            <w:rStyle w:val="IndexLink"/>
          </w:rPr>
          <w:t>2.1 Sonar</w:t>
        </w:r>
        <w:r w:rsidR="00771E0C">
          <w:rPr>
            <w:rStyle w:val="IndexLink"/>
          </w:rPr>
          <w:tab/>
          <w:t>6</w:t>
        </w:r>
      </w:hyperlink>
    </w:p>
    <w:p w:rsidR="00562780" w:rsidRDefault="0004256F">
      <w:pPr>
        <w:pStyle w:val="Sumrio1"/>
        <w:tabs>
          <w:tab w:val="right" w:leader="dot" w:pos="9638"/>
        </w:tabs>
      </w:pPr>
      <w:hyperlink w:anchor="__RefHeading___Toc1700_954708451">
        <w:r w:rsidR="00771E0C">
          <w:rPr>
            <w:rStyle w:val="IndexLink"/>
          </w:rPr>
          <w:t>3 Observações</w:t>
        </w:r>
        <w:r w:rsidR="00771E0C">
          <w:rPr>
            <w:rStyle w:val="IndexLink"/>
          </w:rPr>
          <w:tab/>
          <w:t>7</w:t>
        </w:r>
      </w:hyperlink>
    </w:p>
    <w:p w:rsidR="00562780" w:rsidRDefault="0004256F">
      <w:pPr>
        <w:pStyle w:val="Sumrio2"/>
        <w:tabs>
          <w:tab w:val="right" w:leader="dot" w:pos="9638"/>
        </w:tabs>
      </w:pPr>
      <w:hyperlink w:anchor="__RefHeading___Toc1744_954708451">
        <w:r w:rsidR="00771E0C">
          <w:rPr>
            <w:rStyle w:val="IndexLink"/>
          </w:rPr>
          <w:t>3.1 Configuração</w:t>
        </w:r>
        <w:r w:rsidR="00771E0C">
          <w:rPr>
            <w:rStyle w:val="IndexLink"/>
          </w:rPr>
          <w:tab/>
          <w:t>7</w:t>
        </w:r>
      </w:hyperlink>
    </w:p>
    <w:p w:rsidR="00562780" w:rsidRDefault="0004256F">
      <w:pPr>
        <w:pStyle w:val="Sumrio2"/>
        <w:tabs>
          <w:tab w:val="right" w:leader="dot" w:pos="9638"/>
        </w:tabs>
      </w:pPr>
      <w:hyperlink w:anchor="__RefHeading___Toc1746_954708451">
        <w:r w:rsidR="00771E0C">
          <w:rPr>
            <w:rStyle w:val="IndexLink"/>
          </w:rPr>
          <w:t>3.2 Complementares</w:t>
        </w:r>
        <w:r w:rsidR="00771E0C">
          <w:rPr>
            <w:rStyle w:val="IndexLink"/>
          </w:rPr>
          <w:tab/>
          <w:t>7</w:t>
        </w:r>
      </w:hyperlink>
    </w:p>
    <w:p w:rsidR="00562780" w:rsidRDefault="00771E0C">
      <w:pPr>
        <w:spacing w:before="240" w:line="360" w:lineRule="auto"/>
        <w:jc w:val="both"/>
        <w:rPr>
          <w:rFonts w:ascii="Trebuchet MS" w:hAnsi="Trebuchet MS"/>
          <w:color w:val="6B911C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fldChar w:fldCharType="end"/>
      </w:r>
      <w:r>
        <w:br w:type="page"/>
      </w:r>
    </w:p>
    <w:p w:rsidR="003541B8" w:rsidRDefault="003541B8">
      <w:pPr>
        <w:pStyle w:val="Ttulo"/>
        <w:spacing w:line="360" w:lineRule="auto"/>
        <w:jc w:val="left"/>
        <w:rPr>
          <w:sz w:val="48"/>
          <w:szCs w:val="48"/>
        </w:rPr>
      </w:pPr>
      <w:bookmarkStart w:id="4" w:name="_Toc523996383"/>
      <w:bookmarkStart w:id="5" w:name="_Toc523995673"/>
      <w:bookmarkStart w:id="6" w:name="_Toc523996385"/>
      <w:bookmarkStart w:id="7" w:name="_Toc523996387"/>
    </w:p>
    <w:bookmarkEnd w:id="4"/>
    <w:bookmarkEnd w:id="5"/>
    <w:bookmarkEnd w:id="6"/>
    <w:bookmarkEnd w:id="7"/>
    <w:p w:rsidR="00562780" w:rsidRDefault="003541B8">
      <w:pPr>
        <w:pStyle w:val="Ttulo"/>
        <w:spacing w:line="360" w:lineRule="auto"/>
        <w:jc w:val="left"/>
        <w:rPr>
          <w:sz w:val="48"/>
          <w:szCs w:val="48"/>
        </w:rPr>
      </w:pPr>
      <w:r>
        <w:t>I</w:t>
      </w:r>
      <w:r w:rsidR="00AD60D8">
        <w:t>nternalizar</w:t>
      </w:r>
      <w:r>
        <w:t xml:space="preserve"> Aplicação</w:t>
      </w:r>
      <w:bookmarkStart w:id="8" w:name="_Hlk523996596"/>
    </w:p>
    <w:p w:rsidR="00562780" w:rsidRDefault="00771E0C">
      <w:pPr>
        <w:pStyle w:val="Ttulo1"/>
        <w:spacing w:line="360" w:lineRule="auto"/>
      </w:pPr>
      <w:bookmarkStart w:id="9" w:name="__RefHeading___Toc1578_954708451"/>
      <w:bookmarkEnd w:id="9"/>
      <w:r>
        <w:t>Componentes Versões</w:t>
      </w:r>
    </w:p>
    <w:p w:rsidR="00562780" w:rsidRDefault="00771E0C">
      <w:pPr>
        <w:pStyle w:val="Ttulo2"/>
        <w:spacing w:line="360" w:lineRule="auto"/>
      </w:pPr>
      <w:bookmarkStart w:id="10" w:name="__RefHeading___Toc1580_954708451"/>
      <w:bookmarkEnd w:id="10"/>
      <w:r>
        <w:t>Tecnologia</w:t>
      </w:r>
    </w:p>
    <w:p w:rsidR="00562780" w:rsidRDefault="00FD119B" w:rsidP="00377A54">
      <w:pPr>
        <w:spacing w:line="360" w:lineRule="auto"/>
        <w:ind w:left="408"/>
      </w:pPr>
      <w:r>
        <w:t xml:space="preserve">Linguagem de Programação: </w:t>
      </w:r>
      <w:r w:rsidRPr="003541B8">
        <w:rPr>
          <w:i/>
          <w:color w:val="2F5496" w:themeColor="accent1" w:themeShade="BF"/>
        </w:rPr>
        <w:t>Ex</w:t>
      </w:r>
      <w:r w:rsidR="00771E0C" w:rsidRPr="003541B8">
        <w:rPr>
          <w:i/>
          <w:color w:val="2F5496" w:themeColor="accent1" w:themeShade="BF"/>
        </w:rPr>
        <w:t>.: Java versão 8</w:t>
      </w:r>
    </w:p>
    <w:p w:rsidR="00562780" w:rsidRDefault="00FD119B" w:rsidP="00377A54">
      <w:pPr>
        <w:spacing w:line="360" w:lineRule="auto"/>
        <w:ind w:left="408"/>
      </w:pPr>
      <w:r>
        <w:t xml:space="preserve">Endereço do Código Fonte: </w:t>
      </w:r>
      <w:r w:rsidRPr="003541B8">
        <w:rPr>
          <w:i/>
          <w:color w:val="2F5496" w:themeColor="accent1" w:themeShade="BF"/>
        </w:rPr>
        <w:t>Ex</w:t>
      </w:r>
      <w:r w:rsidR="00771E0C" w:rsidRPr="003541B8">
        <w:rPr>
          <w:i/>
          <w:color w:val="2F5496" w:themeColor="accent1" w:themeShade="BF"/>
        </w:rPr>
        <w:t xml:space="preserve">.: </w:t>
      </w:r>
      <w:hyperlink r:id="rId7">
        <w:r w:rsidR="00771E0C" w:rsidRPr="003541B8">
          <w:rPr>
            <w:i/>
            <w:color w:val="2F5496" w:themeColor="accent1" w:themeShade="BF"/>
          </w:rPr>
          <w:t>http://git.planejamento.gov.br/modulo/&lt;sistema&gt;</w:t>
        </w:r>
      </w:hyperlink>
    </w:p>
    <w:p w:rsidR="00562780" w:rsidRPr="00377A54" w:rsidRDefault="00771E0C">
      <w:pPr>
        <w:pStyle w:val="Ttulo2"/>
        <w:spacing w:line="360" w:lineRule="auto"/>
        <w:rPr>
          <w:color w:val="auto"/>
        </w:rPr>
      </w:pPr>
      <w:bookmarkStart w:id="11" w:name="__RefHeading___Toc1582_954708451"/>
      <w:bookmarkEnd w:id="11"/>
      <w:r w:rsidRPr="00377A54">
        <w:rPr>
          <w:color w:val="auto"/>
        </w:rPr>
        <w:t>Versionamento</w:t>
      </w:r>
    </w:p>
    <w:p w:rsidR="00562780" w:rsidRPr="00377A54" w:rsidRDefault="00771E0C" w:rsidP="00377A54">
      <w:pPr>
        <w:spacing w:line="360" w:lineRule="auto"/>
        <w:ind w:left="408"/>
      </w:pPr>
      <w:r w:rsidRPr="00377A54">
        <w:t xml:space="preserve">Versão da Master: </w:t>
      </w:r>
      <w:r w:rsidRPr="00377A54">
        <w:rPr>
          <w:i/>
          <w:color w:val="2F5496" w:themeColor="accent1" w:themeShade="BF"/>
        </w:rPr>
        <w:t>Ex.: 1.0.0</w:t>
      </w:r>
    </w:p>
    <w:p w:rsidR="00562780" w:rsidRPr="00377A54" w:rsidRDefault="00771E0C" w:rsidP="00377A54">
      <w:pPr>
        <w:spacing w:line="360" w:lineRule="auto"/>
        <w:ind w:left="408"/>
      </w:pPr>
      <w:r w:rsidRPr="00377A54">
        <w:t xml:space="preserve">Endereço da Master: </w:t>
      </w:r>
      <w:r w:rsidRPr="00377A54">
        <w:rPr>
          <w:i/>
          <w:color w:val="2F5496" w:themeColor="accent1" w:themeShade="BF"/>
        </w:rPr>
        <w:t xml:space="preserve">Ex.: </w:t>
      </w:r>
      <w:hyperlink r:id="rId8">
        <w:r w:rsidRPr="00377A54">
          <w:rPr>
            <w:i/>
            <w:color w:val="2F5496" w:themeColor="accent1" w:themeShade="BF"/>
          </w:rPr>
          <w:t>http://git.planejamento.gov.br</w:t>
        </w:r>
        <w:bookmarkStart w:id="12" w:name="_GoBack"/>
        <w:bookmarkEnd w:id="12"/>
        <w:r w:rsidRPr="00377A54">
          <w:rPr>
            <w:i/>
            <w:color w:val="2F5496" w:themeColor="accent1" w:themeShade="BF"/>
          </w:rPr>
          <w:t>/modulo/&lt;sistema&gt;</w:t>
        </w:r>
      </w:hyperlink>
    </w:p>
    <w:p w:rsidR="00562780" w:rsidRDefault="00562780">
      <w:pPr>
        <w:spacing w:line="360" w:lineRule="auto"/>
        <w:rPr>
          <w:color w:val="ED1C24"/>
        </w:rPr>
      </w:pPr>
    </w:p>
    <w:p w:rsidR="00562780" w:rsidRDefault="00771E0C">
      <w:pPr>
        <w:pStyle w:val="Ttulo2"/>
        <w:spacing w:line="360" w:lineRule="auto"/>
      </w:pPr>
      <w:bookmarkStart w:id="13" w:name="__RefHeading___Toc1584_954708451"/>
      <w:bookmarkStart w:id="14" w:name="__RefHeading___Toc1586_954708451"/>
      <w:bookmarkEnd w:id="13"/>
      <w:bookmarkEnd w:id="14"/>
      <w:r>
        <w:t>Banco de Dados</w:t>
      </w:r>
    </w:p>
    <w:p w:rsidR="00562780" w:rsidRDefault="00771E0C">
      <w:pPr>
        <w:pStyle w:val="Corpodetexto"/>
        <w:spacing w:line="360" w:lineRule="auto"/>
      </w:pPr>
      <w:proofErr w:type="gramStart"/>
      <w:r>
        <w:t>Versão :</w:t>
      </w:r>
      <w:proofErr w:type="gramEnd"/>
      <w:r>
        <w:t xml:space="preserve"> </w:t>
      </w:r>
      <w:r w:rsidRPr="003541B8">
        <w:rPr>
          <w:i/>
          <w:color w:val="2F5496" w:themeColor="accent1" w:themeShade="BF"/>
        </w:rPr>
        <w:t xml:space="preserve"> Ex.: </w:t>
      </w:r>
      <w:proofErr w:type="spellStart"/>
      <w:r w:rsidRPr="003541B8">
        <w:rPr>
          <w:i/>
          <w:color w:val="2F5496" w:themeColor="accent1" w:themeShade="BF"/>
        </w:rPr>
        <w:t>Postgres</w:t>
      </w:r>
      <w:proofErr w:type="spellEnd"/>
      <w:r w:rsidRPr="003541B8">
        <w:rPr>
          <w:i/>
          <w:color w:val="2F5496" w:themeColor="accent1" w:themeShade="BF"/>
        </w:rPr>
        <w:t xml:space="preserve"> = 9.4</w:t>
      </w:r>
    </w:p>
    <w:p w:rsidR="00562780" w:rsidRDefault="00771E0C">
      <w:pPr>
        <w:pStyle w:val="Corpodetexto"/>
        <w:spacing w:line="360" w:lineRule="auto"/>
      </w:pPr>
      <w:r>
        <w:t>Endereço url:</w:t>
      </w:r>
      <w:r w:rsidRPr="003541B8">
        <w:rPr>
          <w:i/>
          <w:color w:val="2F5496" w:themeColor="accent1" w:themeShade="BF"/>
        </w:rPr>
        <w:t xml:space="preserve"> Ex.: 10.10.10.45:5343</w:t>
      </w:r>
    </w:p>
    <w:p w:rsidR="00562780" w:rsidRDefault="00771E0C">
      <w:pPr>
        <w:pStyle w:val="Ttulo2"/>
        <w:spacing w:line="360" w:lineRule="auto"/>
      </w:pPr>
      <w:bookmarkStart w:id="15" w:name="__RefHeading___Toc1588_954708451"/>
      <w:bookmarkEnd w:id="15"/>
      <w:r>
        <w:t>Servidor de aplicações</w:t>
      </w:r>
    </w:p>
    <w:p w:rsidR="00562780" w:rsidRDefault="00771E0C">
      <w:pPr>
        <w:pStyle w:val="Corpodetexto"/>
        <w:spacing w:line="360" w:lineRule="auto"/>
      </w:pPr>
      <w:r>
        <w:t xml:space="preserve">Versão: </w:t>
      </w:r>
      <w:r w:rsidRPr="003541B8">
        <w:rPr>
          <w:i/>
          <w:color w:val="2F5496" w:themeColor="accent1" w:themeShade="BF"/>
        </w:rPr>
        <w:t>Ex.: JBOSS AS 7.1.1</w:t>
      </w:r>
    </w:p>
    <w:p w:rsidR="00562780" w:rsidRDefault="00771E0C">
      <w:pPr>
        <w:pStyle w:val="Corpodetexto"/>
        <w:spacing w:line="360" w:lineRule="auto"/>
      </w:pPr>
      <w:r>
        <w:t>Configuração adicional:</w:t>
      </w:r>
      <w:r>
        <w:rPr>
          <w:color w:val="ED1C24"/>
        </w:rPr>
        <w:t xml:space="preserve"> </w:t>
      </w:r>
      <w:r w:rsidRPr="003541B8">
        <w:rPr>
          <w:i/>
          <w:color w:val="2F5496" w:themeColor="accent1" w:themeShade="BF"/>
        </w:rPr>
        <w:t>Ex.: No arquivo stantalone.xml deve ser alterado ….</w:t>
      </w:r>
    </w:p>
    <w:p w:rsidR="00562780" w:rsidRDefault="00771E0C">
      <w:pPr>
        <w:pStyle w:val="Ttulo1"/>
        <w:spacing w:line="360" w:lineRule="auto"/>
      </w:pPr>
      <w:bookmarkStart w:id="16" w:name="__RefHeading___Toc1590_954708451"/>
      <w:bookmarkStart w:id="17" w:name="__RefHeading___Toc1700_954708451"/>
      <w:bookmarkEnd w:id="8"/>
      <w:bookmarkEnd w:id="16"/>
      <w:bookmarkEnd w:id="17"/>
      <w:r>
        <w:lastRenderedPageBreak/>
        <w:t>Observações</w:t>
      </w:r>
    </w:p>
    <w:p w:rsidR="00562780" w:rsidRDefault="00771E0C">
      <w:pPr>
        <w:pStyle w:val="Ttulo2"/>
        <w:spacing w:line="360" w:lineRule="auto"/>
      </w:pPr>
      <w:bookmarkStart w:id="18" w:name="__RefHeading___Toc1744_954708451"/>
      <w:bookmarkEnd w:id="18"/>
      <w:r>
        <w:t>Configuração</w:t>
      </w:r>
    </w:p>
    <w:p w:rsidR="00562780" w:rsidRPr="003541B8" w:rsidRDefault="00771E0C">
      <w:pPr>
        <w:pStyle w:val="Corpodetexto"/>
        <w:spacing w:line="360" w:lineRule="auto"/>
        <w:rPr>
          <w:i/>
          <w:color w:val="2F5496" w:themeColor="accent1" w:themeShade="BF"/>
        </w:rPr>
      </w:pPr>
      <w:r w:rsidRPr="003541B8">
        <w:rPr>
          <w:i/>
          <w:color w:val="2F5496" w:themeColor="accent1" w:themeShade="BF"/>
        </w:rPr>
        <w:t xml:space="preserve">Ex.: Espaço aberto para informar informações complementares relacionadas </w:t>
      </w:r>
      <w:r w:rsidR="00EA5E73" w:rsidRPr="003541B8">
        <w:rPr>
          <w:i/>
          <w:color w:val="2F5496" w:themeColor="accent1" w:themeShade="BF"/>
        </w:rPr>
        <w:t>à</w:t>
      </w:r>
      <w:r w:rsidRPr="003541B8">
        <w:rPr>
          <w:i/>
          <w:color w:val="2F5496" w:themeColor="accent1" w:themeShade="BF"/>
        </w:rPr>
        <w:t xml:space="preserve"> configuração não supridas no formulário acima</w:t>
      </w:r>
    </w:p>
    <w:p w:rsidR="00562780" w:rsidRDefault="00771E0C">
      <w:pPr>
        <w:pStyle w:val="Ttulo2"/>
        <w:spacing w:line="360" w:lineRule="auto"/>
      </w:pPr>
      <w:bookmarkStart w:id="19" w:name="__RefHeading___Toc1746_954708451"/>
      <w:bookmarkEnd w:id="19"/>
      <w:r>
        <w:t>Complementares</w:t>
      </w:r>
    </w:p>
    <w:p w:rsidR="00562780" w:rsidRPr="003541B8" w:rsidRDefault="00771E0C">
      <w:pPr>
        <w:pStyle w:val="Corpodetexto"/>
        <w:spacing w:line="360" w:lineRule="auto"/>
        <w:rPr>
          <w:i/>
          <w:color w:val="2F5496" w:themeColor="accent1" w:themeShade="BF"/>
        </w:rPr>
      </w:pPr>
      <w:r w:rsidRPr="003541B8">
        <w:rPr>
          <w:i/>
          <w:color w:val="2F5496" w:themeColor="accent1" w:themeShade="BF"/>
        </w:rPr>
        <w:t>Ex.: Espaço aberto para informar informações complementares não supridas no formulário acima</w:t>
      </w:r>
    </w:p>
    <w:sectPr w:rsidR="00562780" w:rsidRPr="003541B8">
      <w:headerReference w:type="default" r:id="rId9"/>
      <w:pgSz w:w="11906" w:h="16838"/>
      <w:pgMar w:top="2351" w:right="1134" w:bottom="1909" w:left="1134" w:header="1134" w:footer="1134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56F" w:rsidRDefault="0004256F">
      <w:r>
        <w:separator/>
      </w:r>
    </w:p>
  </w:endnote>
  <w:endnote w:type="continuationSeparator" w:id="0">
    <w:p w:rsidR="0004256F" w:rsidRDefault="0004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56F" w:rsidRDefault="0004256F">
      <w:r>
        <w:separator/>
      </w:r>
    </w:p>
  </w:footnote>
  <w:footnote w:type="continuationSeparator" w:id="0">
    <w:p w:rsidR="0004256F" w:rsidRDefault="0004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52B" w:rsidRPr="0019652B" w:rsidRDefault="0019652B" w:rsidP="0019652B">
    <w:pPr>
      <w:pStyle w:val="tabelatextocentralizado"/>
      <w:spacing w:before="0" w:beforeAutospacing="0" w:after="0" w:afterAutospacing="0"/>
      <w:ind w:left="60" w:right="60"/>
      <w:jc w:val="center"/>
      <w:rPr>
        <w:rFonts w:ascii="Arial" w:hAnsi="Arial" w:cs="Arial"/>
        <w:color w:val="000000"/>
        <w:sz w:val="22"/>
        <w:szCs w:val="22"/>
      </w:rPr>
    </w:pPr>
    <w:r w:rsidRPr="0019652B">
      <w:rPr>
        <w:rFonts w:ascii="Arial" w:hAnsi="Arial" w:cs="Arial"/>
        <w:b/>
        <w:bCs/>
        <w:color w:val="000000"/>
        <w:sz w:val="22"/>
        <w:szCs w:val="22"/>
      </w:rPr>
      <w:t>MINISTÉRIO DO PLANEJAMENTO, DESENVOLVIMENTO E GESTÃO</w:t>
    </w:r>
  </w:p>
  <w:p w:rsidR="0019652B" w:rsidRPr="0019652B" w:rsidRDefault="0019652B" w:rsidP="0019652B">
    <w:pPr>
      <w:pStyle w:val="tabelatextocentralizado"/>
      <w:spacing w:before="0" w:beforeAutospacing="0" w:after="0" w:afterAutospacing="0"/>
      <w:ind w:left="60" w:right="60"/>
      <w:jc w:val="center"/>
      <w:rPr>
        <w:rFonts w:ascii="Arial" w:hAnsi="Arial" w:cs="Arial"/>
        <w:color w:val="000000"/>
        <w:sz w:val="18"/>
        <w:szCs w:val="18"/>
      </w:rPr>
    </w:pPr>
    <w:r w:rsidRPr="0019652B">
      <w:rPr>
        <w:rFonts w:ascii="Arial" w:hAnsi="Arial" w:cs="Arial"/>
        <w:color w:val="000000"/>
        <w:sz w:val="18"/>
        <w:szCs w:val="18"/>
      </w:rPr>
      <w:t>Secretaria de Tecnologia da Informação e Comunicação - SETIC</w:t>
    </w:r>
  </w:p>
  <w:p w:rsidR="0019652B" w:rsidRPr="0019652B" w:rsidRDefault="0019652B" w:rsidP="0019652B">
    <w:pPr>
      <w:pStyle w:val="tabelatextocentralizado"/>
      <w:spacing w:before="0" w:beforeAutospacing="0" w:after="0" w:afterAutospacing="0"/>
      <w:ind w:left="60" w:right="60"/>
      <w:jc w:val="center"/>
      <w:rPr>
        <w:rFonts w:ascii="Arial" w:hAnsi="Arial" w:cs="Arial"/>
        <w:color w:val="000000"/>
        <w:sz w:val="18"/>
        <w:szCs w:val="18"/>
      </w:rPr>
    </w:pPr>
    <w:r w:rsidRPr="0019652B">
      <w:rPr>
        <w:rFonts w:ascii="Arial" w:hAnsi="Arial" w:cs="Arial"/>
        <w:color w:val="000000"/>
        <w:sz w:val="18"/>
        <w:szCs w:val="18"/>
      </w:rPr>
      <w:t>Departamento de Implementação e Operação de Tecnologia da Informação e Comunicação - DEIOP</w:t>
    </w:r>
  </w:p>
  <w:p w:rsidR="0019652B" w:rsidRPr="0019652B" w:rsidRDefault="0019652B" w:rsidP="0019652B">
    <w:pPr>
      <w:pStyle w:val="tabelatextocentralizado"/>
      <w:spacing w:before="0" w:beforeAutospacing="0" w:after="0" w:afterAutospacing="0"/>
      <w:ind w:left="60" w:right="60"/>
      <w:jc w:val="center"/>
      <w:rPr>
        <w:rFonts w:ascii="Arial" w:hAnsi="Arial" w:cs="Arial"/>
        <w:color w:val="000000"/>
        <w:sz w:val="18"/>
        <w:szCs w:val="18"/>
      </w:rPr>
    </w:pPr>
    <w:r w:rsidRPr="0019652B">
      <w:rPr>
        <w:rFonts w:ascii="Arial" w:hAnsi="Arial" w:cs="Arial"/>
        <w:color w:val="000000"/>
        <w:sz w:val="18"/>
        <w:szCs w:val="18"/>
      </w:rPr>
      <w:t>Coordenação-Geral de Sustentação de Sistemas de Informação</w:t>
    </w:r>
  </w:p>
  <w:p w:rsidR="0019652B" w:rsidRDefault="0019652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026D8"/>
    <w:multiLevelType w:val="multilevel"/>
    <w:tmpl w:val="AF4A29C8"/>
    <w:lvl w:ilvl="0">
      <w:start w:val="1"/>
      <w:numFmt w:val="decimal"/>
      <w:pStyle w:val="Ttulo1"/>
      <w:lvlText w:val="%1"/>
      <w:lvlJc w:val="left"/>
      <w:pPr>
        <w:ind w:left="0" w:firstLine="0"/>
      </w:pPr>
    </w:lvl>
    <w:lvl w:ilvl="1">
      <w:start w:val="1"/>
      <w:numFmt w:val="decimal"/>
      <w:pStyle w:val="Ttulo2"/>
      <w:lvlText w:val="%1.%2"/>
      <w:lvlJc w:val="left"/>
      <w:pPr>
        <w:ind w:left="0" w:firstLine="0"/>
      </w:pPr>
    </w:lvl>
    <w:lvl w:ilvl="2">
      <w:start w:val="1"/>
      <w:numFmt w:val="decimal"/>
      <w:pStyle w:val="Ttulo3"/>
      <w:lvlText w:val="%1.%2.%3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4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80"/>
    <w:rsid w:val="0004256F"/>
    <w:rsid w:val="001360C6"/>
    <w:rsid w:val="0019652B"/>
    <w:rsid w:val="001E3B16"/>
    <w:rsid w:val="003541B8"/>
    <w:rsid w:val="00377A54"/>
    <w:rsid w:val="00562780"/>
    <w:rsid w:val="00771E0C"/>
    <w:rsid w:val="00A1341A"/>
    <w:rsid w:val="00AD60D8"/>
    <w:rsid w:val="00EA5E73"/>
    <w:rsid w:val="00F66E91"/>
    <w:rsid w:val="00FD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2536F9-8E0D-4D5C-A130-1368D51F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Lohit Devanagari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Corpodetex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360"/>
      <w:outlineLvl w:val="1"/>
    </w:pPr>
    <w:rPr>
      <w:rFonts w:ascii="Trebuchet MS" w:hAnsi="Trebuchet MS"/>
      <w:b/>
      <w:bCs/>
      <w:smallCaps/>
      <w:color w:val="000000"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Trebuchet MS" w:hAnsi="Trebuchet MS"/>
      <w:b/>
      <w:bCs/>
      <w:color w:val="000000"/>
    </w:rPr>
  </w:style>
  <w:style w:type="paragraph" w:styleId="Ttulo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Trebuchet MS" w:hAnsi="Trebuchet MS"/>
      <w:b/>
      <w:bCs/>
      <w:i/>
      <w:iCs/>
      <w:color w:val="000000"/>
    </w:rPr>
  </w:style>
  <w:style w:type="paragraph" w:styleId="Ttulo5">
    <w:name w:val="heading 5"/>
    <w:basedOn w:val="Heading"/>
    <w:next w:val="Corpodetexto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Ttulo6">
    <w:name w:val="heading 6"/>
    <w:basedOn w:val="Heading"/>
    <w:next w:val="Corpodetexto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Ttulo7">
    <w:name w:val="heading 7"/>
    <w:basedOn w:val="Heading"/>
    <w:next w:val="Corpodetexto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Ttulo8">
    <w:name w:val="heading 8"/>
    <w:basedOn w:val="Heading"/>
    <w:next w:val="Corpodetexto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Ttulo9">
    <w:name w:val="heading 9"/>
    <w:basedOn w:val="Heading"/>
    <w:next w:val="Corpodetexto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NumberingSymbols">
    <w:name w:val="Numbering Symbol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160"/>
      <w:ind w:left="720"/>
      <w:contextualSpacing/>
    </w:pPr>
  </w:style>
  <w:style w:type="paragraph" w:styleId="Ttulo">
    <w:name w:val="Title"/>
    <w:basedOn w:val="Heading"/>
    <w:next w:val="Corpode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Normal"/>
    <w:next w:val="Normal"/>
    <w:qFormat/>
    <w:rPr>
      <w:color w:val="5A5A5A"/>
      <w:spacing w:val="10"/>
    </w:rPr>
  </w:style>
  <w:style w:type="paragraph" w:styleId="CabealhodoSumrio">
    <w:name w:val="TOC Heading"/>
    <w:basedOn w:val="Ttulo1"/>
    <w:next w:val="Normal"/>
    <w:qFormat/>
    <w:pPr>
      <w:numPr>
        <w:numId w:val="0"/>
      </w:numPr>
    </w:pPr>
  </w:style>
  <w:style w:type="paragraph" w:styleId="Sumrio1">
    <w:name w:val="toc 1"/>
    <w:basedOn w:val="Normal"/>
    <w:next w:val="Normal"/>
    <w:pPr>
      <w:spacing w:after="100"/>
    </w:pPr>
  </w:style>
  <w:style w:type="paragraph" w:styleId="Sumrio2">
    <w:name w:val="toc 2"/>
    <w:basedOn w:val="Normal"/>
    <w:next w:val="Normal"/>
    <w:pPr>
      <w:spacing w:after="100"/>
      <w:ind w:left="220"/>
    </w:pPr>
  </w:style>
  <w:style w:type="paragraph" w:styleId="Sumrio3">
    <w:name w:val="toc 3"/>
    <w:basedOn w:val="Normal"/>
    <w:next w:val="Normal"/>
    <w:pPr>
      <w:spacing w:after="100"/>
      <w:ind w:left="440"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Heading10">
    <w:name w:val="Heading 10"/>
    <w:basedOn w:val="Heading"/>
    <w:next w:val="Corpodetexto"/>
    <w:qFormat/>
    <w:pPr>
      <w:spacing w:before="60" w:after="60"/>
      <w:outlineLvl w:val="8"/>
    </w:pPr>
    <w:rPr>
      <w:b/>
      <w:bCs/>
      <w:sz w:val="21"/>
      <w:szCs w:val="21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9652B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52B"/>
    <w:rPr>
      <w:rFonts w:ascii="Segoe UI" w:hAnsi="Segoe UI" w:cs="Mangal"/>
      <w:sz w:val="18"/>
      <w:szCs w:val="16"/>
    </w:rPr>
  </w:style>
  <w:style w:type="paragraph" w:customStyle="1" w:styleId="tabelatextocentralizado">
    <w:name w:val="tabela_texto_centralizado"/>
    <w:basedOn w:val="Normal"/>
    <w:rsid w:val="001965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t.planejamento.gov.br/modulo/sismpo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t.planejamento.gov.br/modulo/sismp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4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Leite Macedo</dc:creator>
  <dc:description/>
  <cp:lastModifiedBy>Rúbia Piassi Dalvi Meriguete</cp:lastModifiedBy>
  <cp:revision>6</cp:revision>
  <cp:lastPrinted>2018-10-17T19:02:00Z</cp:lastPrinted>
  <dcterms:created xsi:type="dcterms:W3CDTF">2018-10-10T19:24:00Z</dcterms:created>
  <dcterms:modified xsi:type="dcterms:W3CDTF">2018-10-25T18:15:00Z</dcterms:modified>
  <dc:language>pt-BR</dc:language>
</cp:coreProperties>
</file>